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7F17" w14:textId="77777777" w:rsidR="003F66E5" w:rsidRDefault="003F66E5" w:rsidP="0044312F"/>
    <w:p w14:paraId="20DE677B" w14:textId="77777777" w:rsidR="0044312F" w:rsidRDefault="0044312F" w:rsidP="0044312F"/>
    <w:p w14:paraId="0F349029" w14:textId="77777777" w:rsidR="0044312F" w:rsidRDefault="0044312F" w:rsidP="0044312F"/>
    <w:p w14:paraId="6E8B2A64" w14:textId="77777777" w:rsidR="0044312F" w:rsidRDefault="0044312F" w:rsidP="0044312F"/>
    <w:p w14:paraId="6BE632B0" w14:textId="77777777" w:rsidR="0044312F" w:rsidRDefault="0044312F" w:rsidP="0044312F"/>
    <w:p w14:paraId="79338D95" w14:textId="77777777" w:rsidR="0044312F" w:rsidRDefault="0044312F" w:rsidP="0044312F"/>
    <w:p w14:paraId="49CB92E0" w14:textId="77777777" w:rsidR="0044312F" w:rsidRDefault="0044312F" w:rsidP="0044312F"/>
    <w:p w14:paraId="21CE7E0F" w14:textId="77777777" w:rsidR="0044312F" w:rsidRDefault="0044312F" w:rsidP="0044312F"/>
    <w:p w14:paraId="09C6C165" w14:textId="77777777" w:rsidR="0044312F" w:rsidRDefault="0044312F" w:rsidP="004431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30748" wp14:editId="61FB4F10">
                <wp:simplePos x="0" y="0"/>
                <wp:positionH relativeFrom="margin">
                  <wp:posOffset>186690</wp:posOffset>
                </wp:positionH>
                <wp:positionV relativeFrom="paragraph">
                  <wp:posOffset>4445</wp:posOffset>
                </wp:positionV>
                <wp:extent cx="5638800" cy="1630680"/>
                <wp:effectExtent l="0" t="0" r="19050" b="266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6306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226EE" w14:textId="77777777" w:rsidR="0044312F" w:rsidRPr="0044312F" w:rsidRDefault="0044312F" w:rsidP="0044312F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44312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Information Security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14.7pt;margin-top:.35pt;width:444pt;height:12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" fillcolor="white [3201]" strokecolor="#00b050" strokeweight="1pt">
                <v:stroke joinstyle="miter"/>
                <v:textbox>
                  <w:txbxContent>
                    <w:p w:rsidR="0044312F" w:rsidRPr="0044312F" w:rsidRDefault="0044312F" w:rsidP="0044312F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44312F">
                        <w:rPr>
                          <w:rFonts w:ascii="Arial" w:hAnsi="Arial" w:cs="Arial"/>
                          <w:sz w:val="48"/>
                          <w:szCs w:val="48"/>
                        </w:rPr>
                        <w:t>Information Security Policy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F5FF28" w14:textId="77777777" w:rsidR="0044312F" w:rsidRDefault="0044312F" w:rsidP="0044312F"/>
    <w:p w14:paraId="004A759B" w14:textId="77777777" w:rsidR="0044312F" w:rsidRDefault="0044312F" w:rsidP="0044312F"/>
    <w:p w14:paraId="438E6724" w14:textId="77777777" w:rsidR="0044312F" w:rsidRDefault="0044312F" w:rsidP="0044312F"/>
    <w:p w14:paraId="4917B3E2" w14:textId="77777777" w:rsidR="0044312F" w:rsidRDefault="0044312F" w:rsidP="0044312F"/>
    <w:p w14:paraId="2D5CCB3B" w14:textId="77777777" w:rsidR="0044312F" w:rsidRDefault="0044312F" w:rsidP="0044312F"/>
    <w:p w14:paraId="5BED6003" w14:textId="77777777" w:rsidR="0044312F" w:rsidRDefault="0044312F" w:rsidP="0044312F"/>
    <w:p w14:paraId="3C893B2A" w14:textId="77777777" w:rsidR="0044312F" w:rsidRDefault="0044312F" w:rsidP="0044312F"/>
    <w:p w14:paraId="77AF9F8F" w14:textId="77777777" w:rsidR="0044312F" w:rsidRDefault="0044312F" w:rsidP="0044312F"/>
    <w:p w14:paraId="278920F8" w14:textId="77777777" w:rsidR="0044312F" w:rsidRDefault="0044312F" w:rsidP="0044312F"/>
    <w:p w14:paraId="52C292D9" w14:textId="77777777" w:rsidR="0044312F" w:rsidRDefault="0044312F" w:rsidP="0044312F"/>
    <w:p w14:paraId="0D8876FC" w14:textId="77777777" w:rsidR="0044312F" w:rsidRDefault="0044312F" w:rsidP="0044312F"/>
    <w:p w14:paraId="47496774" w14:textId="77777777" w:rsidR="0044312F" w:rsidRDefault="0044312F" w:rsidP="0044312F"/>
    <w:p w14:paraId="6612B909" w14:textId="77777777" w:rsidR="0044312F" w:rsidRDefault="0044312F" w:rsidP="0044312F"/>
    <w:p w14:paraId="77517DAF" w14:textId="77777777" w:rsidR="0044312F" w:rsidRDefault="0044312F" w:rsidP="0044312F"/>
    <w:p w14:paraId="0C4FA69A" w14:textId="77777777" w:rsidR="0044312F" w:rsidRDefault="0044312F" w:rsidP="0044312F"/>
    <w:p w14:paraId="66B71784" w14:textId="77777777" w:rsidR="0044312F" w:rsidRDefault="0044312F" w:rsidP="0044312F"/>
    <w:p w14:paraId="190E1E4A" w14:textId="77777777" w:rsidR="0044312F" w:rsidRDefault="0044312F" w:rsidP="0044312F"/>
    <w:p w14:paraId="4DACAF9C" w14:textId="77777777" w:rsidR="0076244F" w:rsidRDefault="0076244F" w:rsidP="0076244F">
      <w:pPr>
        <w:spacing w:before="92"/>
        <w:ind w:left="112"/>
        <w:rPr>
          <w:b/>
          <w:sz w:val="28"/>
        </w:rPr>
      </w:pPr>
      <w:r>
        <w:rPr>
          <w:b/>
          <w:color w:val="5B676F"/>
          <w:sz w:val="28"/>
          <w:u w:val="thick" w:color="5B676F"/>
        </w:rPr>
        <w:lastRenderedPageBreak/>
        <w:t>Information</w:t>
      </w:r>
      <w:r>
        <w:rPr>
          <w:b/>
          <w:color w:val="5B676F"/>
          <w:spacing w:val="-1"/>
          <w:sz w:val="28"/>
          <w:u w:val="thick" w:color="5B676F"/>
        </w:rPr>
        <w:t xml:space="preserve"> </w:t>
      </w:r>
      <w:r>
        <w:rPr>
          <w:b/>
          <w:color w:val="5B676F"/>
          <w:sz w:val="28"/>
          <w:u w:val="thick" w:color="5B676F"/>
        </w:rPr>
        <w:t>Security</w:t>
      </w:r>
      <w:r>
        <w:rPr>
          <w:b/>
          <w:color w:val="5B676F"/>
          <w:spacing w:val="-8"/>
          <w:sz w:val="28"/>
          <w:u w:val="thick" w:color="5B676F"/>
        </w:rPr>
        <w:t xml:space="preserve"> </w:t>
      </w:r>
      <w:r>
        <w:rPr>
          <w:b/>
          <w:color w:val="5B676F"/>
          <w:sz w:val="28"/>
          <w:u w:val="thick" w:color="5B676F"/>
        </w:rPr>
        <w:t>Policy</w:t>
      </w:r>
    </w:p>
    <w:p w14:paraId="74D9CC62" w14:textId="77777777" w:rsidR="0076244F" w:rsidRDefault="0076244F" w:rsidP="0076244F">
      <w:pPr>
        <w:pStyle w:val="BodyText"/>
        <w:spacing w:before="1"/>
        <w:rPr>
          <w:b/>
          <w:sz w:val="16"/>
        </w:rPr>
      </w:pPr>
    </w:p>
    <w:p w14:paraId="6282CE33" w14:textId="77777777" w:rsidR="0076244F" w:rsidRDefault="0076244F" w:rsidP="0076244F">
      <w:pPr>
        <w:pStyle w:val="BodyText"/>
        <w:spacing w:before="92"/>
        <w:ind w:left="112" w:right="179"/>
        <w:jc w:val="both"/>
      </w:pPr>
      <w:r>
        <w:rPr>
          <w:color w:val="5B676F"/>
        </w:rPr>
        <w:t>Information</w:t>
      </w:r>
      <w:r>
        <w:rPr>
          <w:color w:val="5B676F"/>
          <w:spacing w:val="-10"/>
        </w:rPr>
        <w:t xml:space="preserve"> </w:t>
      </w:r>
      <w:r>
        <w:rPr>
          <w:color w:val="5B676F"/>
        </w:rPr>
        <w:t>and</w:t>
      </w:r>
      <w:r>
        <w:rPr>
          <w:color w:val="5B676F"/>
          <w:spacing w:val="-10"/>
        </w:rPr>
        <w:t xml:space="preserve"> </w:t>
      </w:r>
      <w:r>
        <w:rPr>
          <w:color w:val="5B676F"/>
        </w:rPr>
        <w:t>information</w:t>
      </w:r>
      <w:r>
        <w:rPr>
          <w:color w:val="5B676F"/>
          <w:spacing w:val="-10"/>
        </w:rPr>
        <w:t xml:space="preserve"> </w:t>
      </w:r>
      <w:r>
        <w:rPr>
          <w:color w:val="5B676F"/>
        </w:rPr>
        <w:t>systems’</w:t>
      </w:r>
      <w:r>
        <w:rPr>
          <w:color w:val="5B676F"/>
          <w:spacing w:val="-12"/>
        </w:rPr>
        <w:t xml:space="preserve"> </w:t>
      </w:r>
      <w:r>
        <w:rPr>
          <w:color w:val="5B676F"/>
        </w:rPr>
        <w:t>protection</w:t>
      </w:r>
      <w:r>
        <w:rPr>
          <w:color w:val="5B676F"/>
          <w:spacing w:val="-9"/>
        </w:rPr>
        <w:t xml:space="preserve"> </w:t>
      </w:r>
      <w:r>
        <w:rPr>
          <w:color w:val="5B676F"/>
        </w:rPr>
        <w:t>have</w:t>
      </w:r>
      <w:r>
        <w:rPr>
          <w:color w:val="5B676F"/>
          <w:spacing w:val="-10"/>
        </w:rPr>
        <w:t xml:space="preserve"> </w:t>
      </w:r>
      <w:r>
        <w:rPr>
          <w:color w:val="5B676F"/>
        </w:rPr>
        <w:t>strategic</w:t>
      </w:r>
      <w:r>
        <w:rPr>
          <w:color w:val="5B676F"/>
          <w:spacing w:val="-12"/>
        </w:rPr>
        <w:t xml:space="preserve"> </w:t>
      </w:r>
      <w:r>
        <w:rPr>
          <w:color w:val="5B676F"/>
        </w:rPr>
        <w:t>significance</w:t>
      </w:r>
      <w:r>
        <w:rPr>
          <w:color w:val="5B676F"/>
          <w:spacing w:val="-13"/>
        </w:rPr>
        <w:t xml:space="preserve"> </w:t>
      </w:r>
      <w:r>
        <w:rPr>
          <w:color w:val="5B676F"/>
        </w:rPr>
        <w:t>for</w:t>
      </w:r>
      <w:r>
        <w:rPr>
          <w:color w:val="5B676F"/>
          <w:spacing w:val="-11"/>
        </w:rPr>
        <w:t xml:space="preserve"> </w:t>
      </w:r>
      <w:r>
        <w:rPr>
          <w:color w:val="5B676F"/>
        </w:rPr>
        <w:t>the</w:t>
      </w:r>
      <w:r>
        <w:rPr>
          <w:color w:val="5B676F"/>
          <w:spacing w:val="-10"/>
        </w:rPr>
        <w:t xml:space="preserve"> </w:t>
      </w:r>
      <w:r>
        <w:rPr>
          <w:color w:val="5B676F"/>
        </w:rPr>
        <w:t>company</w:t>
      </w:r>
      <w:r>
        <w:rPr>
          <w:color w:val="5B676F"/>
          <w:spacing w:val="-64"/>
        </w:rPr>
        <w:t xml:space="preserve"> </w:t>
      </w:r>
      <w:r>
        <w:rPr>
          <w:color w:val="5B676F"/>
        </w:rPr>
        <w:t>to achieve its short</w:t>
      </w:r>
      <w:r>
        <w:rPr>
          <w:color w:val="5B676F"/>
          <w:spacing w:val="-3"/>
        </w:rPr>
        <w:t xml:space="preserve"> </w:t>
      </w:r>
      <w:r>
        <w:rPr>
          <w:color w:val="5B676F"/>
        </w:rPr>
        <w:t>and long-term</w:t>
      </w:r>
      <w:r>
        <w:rPr>
          <w:color w:val="5B676F"/>
          <w:spacing w:val="-2"/>
        </w:rPr>
        <w:t xml:space="preserve"> </w:t>
      </w:r>
      <w:r>
        <w:rPr>
          <w:color w:val="5B676F"/>
        </w:rPr>
        <w:t>objectives.</w:t>
      </w:r>
    </w:p>
    <w:p w14:paraId="4F2D6B72" w14:textId="77777777" w:rsidR="0076244F" w:rsidRDefault="0076244F" w:rsidP="0076244F">
      <w:pPr>
        <w:pStyle w:val="BodyText"/>
      </w:pPr>
    </w:p>
    <w:p w14:paraId="1C7FC3FE" w14:textId="77777777" w:rsidR="0076244F" w:rsidRDefault="0076244F" w:rsidP="0076244F">
      <w:pPr>
        <w:pStyle w:val="BodyText"/>
        <w:ind w:left="112" w:right="178"/>
        <w:jc w:val="both"/>
      </w:pPr>
      <w:r>
        <w:rPr>
          <w:color w:val="5B676F"/>
        </w:rPr>
        <w:t>The Management acknowledging the information and information systems’ importance in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business processes implementation, supports and promotes actions aiming to safeguard</w:t>
      </w:r>
      <w:r>
        <w:rPr>
          <w:color w:val="5B676F"/>
          <w:spacing w:val="1"/>
        </w:rPr>
        <w:t xml:space="preserve"> </w:t>
      </w:r>
      <w:r>
        <w:rPr>
          <w:color w:val="5B676F"/>
          <w:spacing w:val="-1"/>
        </w:rPr>
        <w:t>the</w:t>
      </w:r>
      <w:r>
        <w:rPr>
          <w:color w:val="5B676F"/>
          <w:spacing w:val="-16"/>
        </w:rPr>
        <w:t xml:space="preserve"> </w:t>
      </w:r>
      <w:r>
        <w:rPr>
          <w:color w:val="5B676F"/>
          <w:spacing w:val="-1"/>
        </w:rPr>
        <w:t>systems’</w:t>
      </w:r>
      <w:r>
        <w:rPr>
          <w:color w:val="5B676F"/>
          <w:spacing w:val="-17"/>
        </w:rPr>
        <w:t xml:space="preserve"> </w:t>
      </w:r>
      <w:r>
        <w:rPr>
          <w:color w:val="5B676F"/>
          <w:spacing w:val="-1"/>
        </w:rPr>
        <w:t>normal</w:t>
      </w:r>
      <w:r>
        <w:rPr>
          <w:color w:val="5B676F"/>
          <w:spacing w:val="-17"/>
        </w:rPr>
        <w:t xml:space="preserve"> </w:t>
      </w:r>
      <w:r>
        <w:rPr>
          <w:color w:val="5B676F"/>
          <w:spacing w:val="-1"/>
        </w:rPr>
        <w:t>operation.</w:t>
      </w:r>
      <w:r>
        <w:rPr>
          <w:color w:val="5B676F"/>
          <w:spacing w:val="-19"/>
        </w:rPr>
        <w:t xml:space="preserve"> </w:t>
      </w:r>
      <w:r>
        <w:rPr>
          <w:color w:val="5B676F"/>
          <w:spacing w:val="-1"/>
        </w:rPr>
        <w:t>The</w:t>
      </w:r>
      <w:r>
        <w:rPr>
          <w:color w:val="5B676F"/>
          <w:spacing w:val="-16"/>
        </w:rPr>
        <w:t xml:space="preserve"> </w:t>
      </w:r>
      <w:r>
        <w:rPr>
          <w:color w:val="5B676F"/>
        </w:rPr>
        <w:t>Company</w:t>
      </w:r>
      <w:r>
        <w:rPr>
          <w:color w:val="5B676F"/>
          <w:spacing w:val="-19"/>
        </w:rPr>
        <w:t xml:space="preserve"> </w:t>
      </w:r>
      <w:r>
        <w:rPr>
          <w:color w:val="5B676F"/>
        </w:rPr>
        <w:t>has</w:t>
      </w:r>
      <w:r>
        <w:rPr>
          <w:color w:val="5B676F"/>
          <w:spacing w:val="-17"/>
        </w:rPr>
        <w:t xml:space="preserve"> </w:t>
      </w:r>
      <w:r>
        <w:rPr>
          <w:color w:val="5B676F"/>
        </w:rPr>
        <w:t>established</w:t>
      </w:r>
      <w:r>
        <w:rPr>
          <w:color w:val="5B676F"/>
          <w:spacing w:val="-16"/>
        </w:rPr>
        <w:t xml:space="preserve"> </w:t>
      </w:r>
      <w:r>
        <w:rPr>
          <w:color w:val="5B676F"/>
        </w:rPr>
        <w:t>an</w:t>
      </w:r>
      <w:r>
        <w:rPr>
          <w:color w:val="5B676F"/>
          <w:spacing w:val="-16"/>
        </w:rPr>
        <w:t xml:space="preserve"> </w:t>
      </w:r>
      <w:r>
        <w:rPr>
          <w:color w:val="5B676F"/>
        </w:rPr>
        <w:t>Information</w:t>
      </w:r>
      <w:r>
        <w:rPr>
          <w:color w:val="5B676F"/>
          <w:spacing w:val="-16"/>
        </w:rPr>
        <w:t xml:space="preserve"> </w:t>
      </w:r>
      <w:r>
        <w:rPr>
          <w:color w:val="5B676F"/>
        </w:rPr>
        <w:t>Security</w:t>
      </w:r>
      <w:r>
        <w:rPr>
          <w:color w:val="5B676F"/>
          <w:spacing w:val="-19"/>
        </w:rPr>
        <w:t xml:space="preserve"> </w:t>
      </w:r>
      <w:r>
        <w:rPr>
          <w:color w:val="5B676F"/>
        </w:rPr>
        <w:t>Policy</w:t>
      </w:r>
      <w:r>
        <w:rPr>
          <w:color w:val="5B676F"/>
          <w:spacing w:val="-64"/>
        </w:rPr>
        <w:t xml:space="preserve"> </w:t>
      </w:r>
      <w:r>
        <w:rPr>
          <w:color w:val="5B676F"/>
        </w:rPr>
        <w:t>aiming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to:</w:t>
      </w:r>
    </w:p>
    <w:p w14:paraId="6C8E9700" w14:textId="77777777" w:rsidR="0076244F" w:rsidRDefault="0076244F" w:rsidP="0076244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5"/>
        <w:ind w:hanging="361"/>
        <w:rPr>
          <w:sz w:val="24"/>
        </w:rPr>
      </w:pPr>
      <w:r>
        <w:rPr>
          <w:color w:val="5B676F"/>
          <w:sz w:val="24"/>
        </w:rPr>
        <w:t>Ensure</w:t>
      </w:r>
      <w:r>
        <w:rPr>
          <w:color w:val="5B676F"/>
          <w:spacing w:val="-5"/>
          <w:sz w:val="24"/>
        </w:rPr>
        <w:t xml:space="preserve"> </w:t>
      </w:r>
      <w:r>
        <w:rPr>
          <w:color w:val="5B676F"/>
          <w:sz w:val="24"/>
        </w:rPr>
        <w:t>the</w:t>
      </w:r>
      <w:r>
        <w:rPr>
          <w:color w:val="5B676F"/>
          <w:spacing w:val="-4"/>
          <w:sz w:val="24"/>
        </w:rPr>
        <w:t xml:space="preserve"> </w:t>
      </w:r>
      <w:r>
        <w:rPr>
          <w:color w:val="5B676F"/>
          <w:sz w:val="24"/>
        </w:rPr>
        <w:t>confidentiality,</w:t>
      </w:r>
      <w:r>
        <w:rPr>
          <w:color w:val="5B676F"/>
          <w:spacing w:val="1"/>
          <w:sz w:val="24"/>
        </w:rPr>
        <w:t xml:space="preserve"> </w:t>
      </w:r>
      <w:r>
        <w:rPr>
          <w:color w:val="5B676F"/>
          <w:sz w:val="24"/>
        </w:rPr>
        <w:t>availability, and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integrity</w:t>
      </w:r>
      <w:r>
        <w:rPr>
          <w:color w:val="5B676F"/>
          <w:spacing w:val="-5"/>
          <w:sz w:val="24"/>
        </w:rPr>
        <w:t xml:space="preserve"> </w:t>
      </w:r>
      <w:r>
        <w:rPr>
          <w:color w:val="5B676F"/>
          <w:sz w:val="24"/>
        </w:rPr>
        <w:t>of</w:t>
      </w:r>
      <w:r>
        <w:rPr>
          <w:color w:val="5B676F"/>
          <w:spacing w:val="-3"/>
          <w:sz w:val="24"/>
        </w:rPr>
        <w:t xml:space="preserve"> </w:t>
      </w:r>
      <w:r>
        <w:rPr>
          <w:color w:val="5B676F"/>
          <w:sz w:val="24"/>
        </w:rPr>
        <w:t>the</w:t>
      </w:r>
      <w:r>
        <w:rPr>
          <w:color w:val="5B676F"/>
          <w:spacing w:val="-4"/>
          <w:sz w:val="24"/>
        </w:rPr>
        <w:t xml:space="preserve"> </w:t>
      </w:r>
      <w:r>
        <w:rPr>
          <w:color w:val="5B676F"/>
          <w:sz w:val="24"/>
        </w:rPr>
        <w:t>information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it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processes</w:t>
      </w:r>
    </w:p>
    <w:p w14:paraId="3543CFE4" w14:textId="77777777" w:rsidR="0076244F" w:rsidRDefault="0076244F" w:rsidP="0076244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93" w:lineRule="exact"/>
        <w:ind w:hanging="361"/>
        <w:rPr>
          <w:sz w:val="24"/>
        </w:rPr>
      </w:pPr>
      <w:r>
        <w:rPr>
          <w:color w:val="5B676F"/>
          <w:sz w:val="24"/>
        </w:rPr>
        <w:t>Protect</w:t>
      </w:r>
      <w:r>
        <w:rPr>
          <w:color w:val="5B676F"/>
          <w:spacing w:val="-3"/>
          <w:sz w:val="24"/>
        </w:rPr>
        <w:t xml:space="preserve"> </w:t>
      </w:r>
      <w:r>
        <w:rPr>
          <w:color w:val="5B676F"/>
          <w:sz w:val="24"/>
        </w:rPr>
        <w:t>the</w:t>
      </w:r>
      <w:r>
        <w:rPr>
          <w:color w:val="5B676F"/>
          <w:spacing w:val="-3"/>
          <w:sz w:val="24"/>
        </w:rPr>
        <w:t xml:space="preserve"> </w:t>
      </w:r>
      <w:r>
        <w:rPr>
          <w:color w:val="5B676F"/>
          <w:sz w:val="24"/>
        </w:rPr>
        <w:t>data subjects’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rights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within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the</w:t>
      </w:r>
      <w:r>
        <w:rPr>
          <w:color w:val="5B676F"/>
          <w:spacing w:val="-3"/>
          <w:sz w:val="24"/>
        </w:rPr>
        <w:t xml:space="preserve"> </w:t>
      </w:r>
      <w:r>
        <w:rPr>
          <w:color w:val="5B676F"/>
          <w:sz w:val="24"/>
        </w:rPr>
        <w:t>scope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of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its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business</w:t>
      </w:r>
      <w:r>
        <w:rPr>
          <w:color w:val="5B676F"/>
          <w:spacing w:val="-3"/>
          <w:sz w:val="24"/>
        </w:rPr>
        <w:t xml:space="preserve"> </w:t>
      </w:r>
      <w:r>
        <w:rPr>
          <w:color w:val="5B676F"/>
          <w:sz w:val="24"/>
        </w:rPr>
        <w:t>operations</w:t>
      </w:r>
    </w:p>
    <w:p w14:paraId="058B1F18" w14:textId="77777777" w:rsidR="0076244F" w:rsidRDefault="0076244F" w:rsidP="0076244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93" w:lineRule="exact"/>
        <w:ind w:hanging="361"/>
        <w:rPr>
          <w:sz w:val="24"/>
        </w:rPr>
      </w:pPr>
      <w:r>
        <w:rPr>
          <w:color w:val="5B676F"/>
          <w:sz w:val="24"/>
        </w:rPr>
        <w:t>Comply</w:t>
      </w:r>
      <w:r>
        <w:rPr>
          <w:color w:val="5B676F"/>
          <w:spacing w:val="-5"/>
          <w:sz w:val="24"/>
        </w:rPr>
        <w:t xml:space="preserve"> </w:t>
      </w:r>
      <w:r>
        <w:rPr>
          <w:color w:val="5B676F"/>
          <w:sz w:val="24"/>
        </w:rPr>
        <w:t>with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the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applicable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legislative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and</w:t>
      </w:r>
      <w:r>
        <w:rPr>
          <w:color w:val="5B676F"/>
          <w:spacing w:val="-4"/>
          <w:sz w:val="24"/>
        </w:rPr>
        <w:t xml:space="preserve"> </w:t>
      </w:r>
      <w:r>
        <w:rPr>
          <w:color w:val="5B676F"/>
          <w:sz w:val="24"/>
        </w:rPr>
        <w:t>regulatory</w:t>
      </w:r>
      <w:r>
        <w:rPr>
          <w:color w:val="5B676F"/>
          <w:spacing w:val="-5"/>
          <w:sz w:val="24"/>
        </w:rPr>
        <w:t xml:space="preserve"> </w:t>
      </w:r>
      <w:r>
        <w:rPr>
          <w:color w:val="5B676F"/>
          <w:sz w:val="24"/>
        </w:rPr>
        <w:t>requirements</w:t>
      </w:r>
    </w:p>
    <w:p w14:paraId="45349736" w14:textId="77777777" w:rsidR="0076244F" w:rsidRDefault="0076244F" w:rsidP="0076244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color w:val="5B676F"/>
          <w:sz w:val="24"/>
        </w:rPr>
        <w:t>Promptly</w:t>
      </w:r>
      <w:r>
        <w:rPr>
          <w:color w:val="5B676F"/>
          <w:spacing w:val="-5"/>
          <w:sz w:val="24"/>
        </w:rPr>
        <w:t xml:space="preserve"> </w:t>
      </w:r>
      <w:r>
        <w:rPr>
          <w:color w:val="5B676F"/>
          <w:sz w:val="24"/>
        </w:rPr>
        <w:t>address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incidents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that</w:t>
      </w:r>
      <w:r>
        <w:rPr>
          <w:color w:val="5B676F"/>
          <w:spacing w:val="-3"/>
          <w:sz w:val="24"/>
        </w:rPr>
        <w:t xml:space="preserve"> </w:t>
      </w:r>
      <w:r>
        <w:rPr>
          <w:color w:val="5B676F"/>
          <w:sz w:val="24"/>
        </w:rPr>
        <w:t>may</w:t>
      </w:r>
      <w:r>
        <w:rPr>
          <w:color w:val="5B676F"/>
          <w:spacing w:val="-5"/>
          <w:sz w:val="24"/>
        </w:rPr>
        <w:t xml:space="preserve"> </w:t>
      </w:r>
      <w:r>
        <w:rPr>
          <w:color w:val="5B676F"/>
          <w:sz w:val="24"/>
        </w:rPr>
        <w:t>violate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the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Information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Security</w:t>
      </w:r>
    </w:p>
    <w:p w14:paraId="0D99D500" w14:textId="77777777" w:rsidR="0076244F" w:rsidRDefault="0076244F" w:rsidP="0076244F">
      <w:pPr>
        <w:pStyle w:val="BodyText"/>
        <w:spacing w:before="11"/>
        <w:rPr>
          <w:sz w:val="21"/>
        </w:rPr>
      </w:pPr>
    </w:p>
    <w:p w14:paraId="618D276E" w14:textId="77777777" w:rsidR="0076244F" w:rsidRDefault="0076244F" w:rsidP="0076244F">
      <w:pPr>
        <w:pStyle w:val="BodyText"/>
        <w:ind w:left="112" w:right="174"/>
        <w:jc w:val="both"/>
      </w:pPr>
      <w:r>
        <w:rPr>
          <w:color w:val="5B676F"/>
        </w:rPr>
        <w:t>For this reason, the company takes the proper technical and organizational measures to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ensure the availability, integrity, and confidentiality of the data it process. At the same time,</w:t>
      </w:r>
      <w:r>
        <w:rPr>
          <w:color w:val="5B676F"/>
          <w:spacing w:val="-64"/>
        </w:rPr>
        <w:t xml:space="preserve"> </w:t>
      </w:r>
      <w:r>
        <w:rPr>
          <w:color w:val="5B676F"/>
        </w:rPr>
        <w:t>it</w:t>
      </w:r>
      <w:r>
        <w:rPr>
          <w:color w:val="5B676F"/>
          <w:spacing w:val="-2"/>
        </w:rPr>
        <w:t xml:space="preserve"> </w:t>
      </w:r>
      <w:r>
        <w:rPr>
          <w:color w:val="5B676F"/>
        </w:rPr>
        <w:t>adheres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to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policies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and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procedures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in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the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context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of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which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the</w:t>
      </w:r>
      <w:r>
        <w:rPr>
          <w:color w:val="5B676F"/>
          <w:spacing w:val="-4"/>
        </w:rPr>
        <w:t xml:space="preserve"> </w:t>
      </w:r>
      <w:r>
        <w:rPr>
          <w:color w:val="5B676F"/>
        </w:rPr>
        <w:t>following</w:t>
      </w:r>
      <w:r>
        <w:rPr>
          <w:color w:val="5B676F"/>
          <w:spacing w:val="-2"/>
        </w:rPr>
        <w:t xml:space="preserve"> </w:t>
      </w:r>
      <w:r>
        <w:rPr>
          <w:color w:val="5B676F"/>
        </w:rPr>
        <w:t>are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defined:</w:t>
      </w:r>
    </w:p>
    <w:p w14:paraId="7F2E9D45" w14:textId="77777777" w:rsidR="0076244F" w:rsidRDefault="0076244F" w:rsidP="0076244F">
      <w:pPr>
        <w:pStyle w:val="BodyText"/>
        <w:spacing w:before="5"/>
        <w:rPr>
          <w:sz w:val="25"/>
        </w:rPr>
      </w:pPr>
    </w:p>
    <w:p w14:paraId="3A545900" w14:textId="77777777" w:rsidR="0076244F" w:rsidRDefault="0076244F" w:rsidP="0076244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color w:val="5B676F"/>
          <w:sz w:val="24"/>
        </w:rPr>
        <w:t>Organizational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units</w:t>
      </w:r>
      <w:r>
        <w:rPr>
          <w:color w:val="5B676F"/>
          <w:spacing w:val="-4"/>
          <w:sz w:val="24"/>
        </w:rPr>
        <w:t xml:space="preserve"> </w:t>
      </w:r>
      <w:r>
        <w:rPr>
          <w:color w:val="5B676F"/>
          <w:sz w:val="24"/>
        </w:rPr>
        <w:t>and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roles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required</w:t>
      </w:r>
      <w:r>
        <w:rPr>
          <w:color w:val="5B676F"/>
          <w:spacing w:val="-3"/>
          <w:sz w:val="24"/>
        </w:rPr>
        <w:t xml:space="preserve"> </w:t>
      </w:r>
      <w:r>
        <w:rPr>
          <w:color w:val="5B676F"/>
          <w:sz w:val="24"/>
        </w:rPr>
        <w:t>for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Information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Security</w:t>
      </w:r>
      <w:r>
        <w:rPr>
          <w:color w:val="5B676F"/>
          <w:spacing w:val="-4"/>
          <w:sz w:val="24"/>
        </w:rPr>
        <w:t xml:space="preserve"> </w:t>
      </w:r>
      <w:r>
        <w:rPr>
          <w:color w:val="5B676F"/>
          <w:sz w:val="24"/>
        </w:rPr>
        <w:t>issues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monitoring</w:t>
      </w:r>
    </w:p>
    <w:p w14:paraId="50E7356F" w14:textId="77777777" w:rsidR="0076244F" w:rsidRDefault="0076244F" w:rsidP="0076244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2" w:line="223" w:lineRule="auto"/>
        <w:ind w:right="181"/>
        <w:rPr>
          <w:sz w:val="24"/>
        </w:rPr>
      </w:pPr>
      <w:r>
        <w:rPr>
          <w:color w:val="5B676F"/>
          <w:sz w:val="24"/>
        </w:rPr>
        <w:t>Technical</w:t>
      </w:r>
      <w:r>
        <w:rPr>
          <w:color w:val="5B676F"/>
          <w:spacing w:val="1"/>
          <w:sz w:val="24"/>
        </w:rPr>
        <w:t xml:space="preserve"> </w:t>
      </w:r>
      <w:r>
        <w:rPr>
          <w:color w:val="5B676F"/>
          <w:sz w:val="24"/>
        </w:rPr>
        <w:t>measures</w:t>
      </w:r>
      <w:r>
        <w:rPr>
          <w:color w:val="5B676F"/>
          <w:spacing w:val="1"/>
          <w:sz w:val="24"/>
        </w:rPr>
        <w:t xml:space="preserve"> </w:t>
      </w:r>
      <w:r>
        <w:rPr>
          <w:color w:val="5B676F"/>
          <w:sz w:val="24"/>
        </w:rPr>
        <w:t>for</w:t>
      </w:r>
      <w:r>
        <w:rPr>
          <w:color w:val="5B676F"/>
          <w:spacing w:val="1"/>
          <w:sz w:val="24"/>
        </w:rPr>
        <w:t xml:space="preserve"> </w:t>
      </w:r>
      <w:r>
        <w:rPr>
          <w:color w:val="5B676F"/>
          <w:sz w:val="24"/>
        </w:rPr>
        <w:t>controlling</w:t>
      </w:r>
      <w:r>
        <w:rPr>
          <w:color w:val="5B676F"/>
          <w:spacing w:val="1"/>
          <w:sz w:val="24"/>
        </w:rPr>
        <w:t xml:space="preserve"> </w:t>
      </w:r>
      <w:r>
        <w:rPr>
          <w:color w:val="5B676F"/>
          <w:sz w:val="24"/>
        </w:rPr>
        <w:t>and</w:t>
      </w:r>
      <w:r>
        <w:rPr>
          <w:color w:val="5B676F"/>
          <w:spacing w:val="1"/>
          <w:sz w:val="24"/>
        </w:rPr>
        <w:t xml:space="preserve"> </w:t>
      </w:r>
      <w:r>
        <w:rPr>
          <w:color w:val="5B676F"/>
          <w:sz w:val="24"/>
        </w:rPr>
        <w:t>restricting</w:t>
      </w:r>
      <w:r>
        <w:rPr>
          <w:color w:val="5B676F"/>
          <w:spacing w:val="1"/>
          <w:sz w:val="24"/>
        </w:rPr>
        <w:t xml:space="preserve"> </w:t>
      </w:r>
      <w:r>
        <w:rPr>
          <w:color w:val="5B676F"/>
          <w:sz w:val="24"/>
        </w:rPr>
        <w:t>access</w:t>
      </w:r>
      <w:r>
        <w:rPr>
          <w:color w:val="5B676F"/>
          <w:spacing w:val="1"/>
          <w:sz w:val="24"/>
        </w:rPr>
        <w:t xml:space="preserve"> </w:t>
      </w:r>
      <w:r>
        <w:rPr>
          <w:color w:val="5B676F"/>
          <w:sz w:val="24"/>
        </w:rPr>
        <w:t>to</w:t>
      </w:r>
      <w:r>
        <w:rPr>
          <w:color w:val="5B676F"/>
          <w:spacing w:val="1"/>
          <w:sz w:val="24"/>
        </w:rPr>
        <w:t xml:space="preserve"> </w:t>
      </w:r>
      <w:r>
        <w:rPr>
          <w:color w:val="5B676F"/>
          <w:sz w:val="24"/>
        </w:rPr>
        <w:t>information</w:t>
      </w:r>
      <w:r>
        <w:rPr>
          <w:color w:val="5B676F"/>
          <w:spacing w:val="1"/>
          <w:sz w:val="24"/>
        </w:rPr>
        <w:t xml:space="preserve"> </w:t>
      </w:r>
      <w:r>
        <w:rPr>
          <w:color w:val="5B676F"/>
          <w:sz w:val="24"/>
        </w:rPr>
        <w:t>and</w:t>
      </w:r>
      <w:r>
        <w:rPr>
          <w:color w:val="5B676F"/>
          <w:spacing w:val="-64"/>
          <w:sz w:val="24"/>
        </w:rPr>
        <w:t xml:space="preserve"> </w:t>
      </w:r>
      <w:r>
        <w:rPr>
          <w:color w:val="5B676F"/>
          <w:sz w:val="24"/>
        </w:rPr>
        <w:t>information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systems</w:t>
      </w:r>
    </w:p>
    <w:p w14:paraId="50F9B465" w14:textId="77777777" w:rsidR="0076244F" w:rsidRDefault="0076244F" w:rsidP="0076244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21"/>
        <w:ind w:hanging="361"/>
        <w:rPr>
          <w:sz w:val="24"/>
        </w:rPr>
      </w:pPr>
      <w:r>
        <w:rPr>
          <w:color w:val="5B676F"/>
          <w:sz w:val="24"/>
        </w:rPr>
        <w:t>Information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classification</w:t>
      </w:r>
      <w:r>
        <w:rPr>
          <w:color w:val="5B676F"/>
          <w:spacing w:val="-4"/>
          <w:sz w:val="24"/>
        </w:rPr>
        <w:t xml:space="preserve"> </w:t>
      </w:r>
      <w:r>
        <w:rPr>
          <w:color w:val="5B676F"/>
          <w:sz w:val="24"/>
        </w:rPr>
        <w:t>method</w:t>
      </w:r>
      <w:r>
        <w:rPr>
          <w:color w:val="5B676F"/>
          <w:spacing w:val="-4"/>
          <w:sz w:val="24"/>
        </w:rPr>
        <w:t xml:space="preserve"> </w:t>
      </w:r>
      <w:r>
        <w:rPr>
          <w:color w:val="5B676F"/>
          <w:sz w:val="24"/>
        </w:rPr>
        <w:t>based</w:t>
      </w:r>
      <w:r>
        <w:rPr>
          <w:color w:val="5B676F"/>
          <w:spacing w:val="-4"/>
          <w:sz w:val="24"/>
        </w:rPr>
        <w:t xml:space="preserve"> </w:t>
      </w:r>
      <w:r>
        <w:rPr>
          <w:color w:val="5B676F"/>
          <w:sz w:val="24"/>
        </w:rPr>
        <w:t>on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its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importance</w:t>
      </w:r>
      <w:r>
        <w:rPr>
          <w:color w:val="5B676F"/>
          <w:spacing w:val="-4"/>
          <w:sz w:val="24"/>
        </w:rPr>
        <w:t xml:space="preserve"> </w:t>
      </w:r>
      <w:r>
        <w:rPr>
          <w:color w:val="5B676F"/>
          <w:sz w:val="24"/>
        </w:rPr>
        <w:t>and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criticality</w:t>
      </w:r>
    </w:p>
    <w:p w14:paraId="168A7510" w14:textId="77777777" w:rsidR="0076244F" w:rsidRDefault="0076244F" w:rsidP="0076244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4" w:line="220" w:lineRule="auto"/>
        <w:ind w:right="180"/>
        <w:rPr>
          <w:sz w:val="24"/>
        </w:rPr>
      </w:pPr>
      <w:r>
        <w:rPr>
          <w:color w:val="5B676F"/>
          <w:sz w:val="24"/>
        </w:rPr>
        <w:t>The</w:t>
      </w:r>
      <w:r>
        <w:rPr>
          <w:color w:val="5B676F"/>
          <w:spacing w:val="45"/>
          <w:sz w:val="24"/>
        </w:rPr>
        <w:t xml:space="preserve"> </w:t>
      </w:r>
      <w:r>
        <w:rPr>
          <w:color w:val="5B676F"/>
          <w:sz w:val="24"/>
        </w:rPr>
        <w:t>required</w:t>
      </w:r>
      <w:r>
        <w:rPr>
          <w:color w:val="5B676F"/>
          <w:spacing w:val="44"/>
          <w:sz w:val="24"/>
        </w:rPr>
        <w:t xml:space="preserve"> </w:t>
      </w:r>
      <w:r>
        <w:rPr>
          <w:color w:val="5B676F"/>
          <w:sz w:val="24"/>
        </w:rPr>
        <w:t>actions</w:t>
      </w:r>
      <w:r>
        <w:rPr>
          <w:color w:val="5B676F"/>
          <w:spacing w:val="42"/>
          <w:sz w:val="24"/>
        </w:rPr>
        <w:t xml:space="preserve"> </w:t>
      </w:r>
      <w:r>
        <w:rPr>
          <w:color w:val="5B676F"/>
          <w:sz w:val="24"/>
        </w:rPr>
        <w:t>for</w:t>
      </w:r>
      <w:r>
        <w:rPr>
          <w:color w:val="5B676F"/>
          <w:spacing w:val="44"/>
          <w:sz w:val="24"/>
        </w:rPr>
        <w:t xml:space="preserve"> </w:t>
      </w:r>
      <w:r>
        <w:rPr>
          <w:color w:val="5B676F"/>
          <w:sz w:val="24"/>
        </w:rPr>
        <w:t>information</w:t>
      </w:r>
      <w:r>
        <w:rPr>
          <w:color w:val="5B676F"/>
          <w:spacing w:val="44"/>
          <w:sz w:val="24"/>
        </w:rPr>
        <w:t xml:space="preserve"> </w:t>
      </w:r>
      <w:r>
        <w:rPr>
          <w:color w:val="5B676F"/>
          <w:sz w:val="24"/>
        </w:rPr>
        <w:t>protection</w:t>
      </w:r>
      <w:r>
        <w:rPr>
          <w:color w:val="5B676F"/>
          <w:spacing w:val="45"/>
          <w:sz w:val="24"/>
        </w:rPr>
        <w:t xml:space="preserve"> </w:t>
      </w:r>
      <w:r>
        <w:rPr>
          <w:color w:val="5B676F"/>
          <w:sz w:val="24"/>
        </w:rPr>
        <w:t>during</w:t>
      </w:r>
      <w:r>
        <w:rPr>
          <w:color w:val="5B676F"/>
          <w:spacing w:val="44"/>
          <w:sz w:val="24"/>
        </w:rPr>
        <w:t xml:space="preserve"> </w:t>
      </w:r>
      <w:r>
        <w:rPr>
          <w:color w:val="5B676F"/>
          <w:sz w:val="24"/>
        </w:rPr>
        <w:t>the</w:t>
      </w:r>
      <w:r>
        <w:rPr>
          <w:color w:val="5B676F"/>
          <w:spacing w:val="46"/>
          <w:sz w:val="24"/>
        </w:rPr>
        <w:t xml:space="preserve"> </w:t>
      </w:r>
      <w:r>
        <w:rPr>
          <w:color w:val="5B676F"/>
          <w:sz w:val="24"/>
        </w:rPr>
        <w:t>phases</w:t>
      </w:r>
      <w:r>
        <w:rPr>
          <w:color w:val="5B676F"/>
          <w:spacing w:val="42"/>
          <w:sz w:val="24"/>
        </w:rPr>
        <w:t xml:space="preserve"> </w:t>
      </w:r>
      <w:r>
        <w:rPr>
          <w:color w:val="5B676F"/>
          <w:sz w:val="24"/>
        </w:rPr>
        <w:t>of</w:t>
      </w:r>
      <w:r>
        <w:rPr>
          <w:color w:val="5B676F"/>
          <w:spacing w:val="46"/>
          <w:sz w:val="24"/>
        </w:rPr>
        <w:t xml:space="preserve"> </w:t>
      </w:r>
      <w:r>
        <w:rPr>
          <w:color w:val="5B676F"/>
          <w:sz w:val="24"/>
        </w:rPr>
        <w:t>processing,</w:t>
      </w:r>
      <w:r>
        <w:rPr>
          <w:color w:val="5B676F"/>
          <w:spacing w:val="-64"/>
          <w:sz w:val="24"/>
        </w:rPr>
        <w:t xml:space="preserve"> </w:t>
      </w:r>
      <w:r>
        <w:rPr>
          <w:color w:val="5B676F"/>
          <w:sz w:val="24"/>
        </w:rPr>
        <w:t>storing</w:t>
      </w:r>
      <w:r>
        <w:rPr>
          <w:color w:val="5B676F"/>
          <w:spacing w:val="-3"/>
          <w:sz w:val="24"/>
        </w:rPr>
        <w:t xml:space="preserve"> </w:t>
      </w:r>
      <w:r>
        <w:rPr>
          <w:color w:val="5B676F"/>
          <w:sz w:val="24"/>
        </w:rPr>
        <w:t>and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transferring</w:t>
      </w:r>
    </w:p>
    <w:p w14:paraId="58B9AFA4" w14:textId="77777777" w:rsidR="0076244F" w:rsidRDefault="0076244F" w:rsidP="0076244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22"/>
        <w:ind w:hanging="361"/>
        <w:rPr>
          <w:sz w:val="24"/>
        </w:rPr>
      </w:pPr>
      <w:r>
        <w:rPr>
          <w:color w:val="5B676F"/>
          <w:sz w:val="24"/>
        </w:rPr>
        <w:t>Methods</w:t>
      </w:r>
      <w:r>
        <w:rPr>
          <w:color w:val="5B676F"/>
          <w:spacing w:val="-7"/>
          <w:sz w:val="24"/>
        </w:rPr>
        <w:t xml:space="preserve"> </w:t>
      </w:r>
      <w:r>
        <w:rPr>
          <w:color w:val="5B676F"/>
          <w:sz w:val="24"/>
        </w:rPr>
        <w:t>for</w:t>
      </w:r>
      <w:r>
        <w:rPr>
          <w:color w:val="5B676F"/>
          <w:spacing w:val="-3"/>
          <w:sz w:val="24"/>
        </w:rPr>
        <w:t xml:space="preserve"> </w:t>
      </w:r>
      <w:r>
        <w:rPr>
          <w:color w:val="5B676F"/>
          <w:sz w:val="24"/>
        </w:rPr>
        <w:t>training</w:t>
      </w:r>
      <w:r>
        <w:rPr>
          <w:color w:val="5B676F"/>
          <w:spacing w:val="-3"/>
          <w:sz w:val="24"/>
        </w:rPr>
        <w:t xml:space="preserve"> </w:t>
      </w:r>
      <w:r>
        <w:rPr>
          <w:color w:val="5B676F"/>
          <w:sz w:val="24"/>
        </w:rPr>
        <w:t>the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company’s</w:t>
      </w:r>
      <w:r>
        <w:rPr>
          <w:color w:val="5B676F"/>
          <w:spacing w:val="-3"/>
          <w:sz w:val="24"/>
        </w:rPr>
        <w:t xml:space="preserve"> </w:t>
      </w:r>
      <w:r>
        <w:rPr>
          <w:color w:val="5B676F"/>
          <w:sz w:val="24"/>
        </w:rPr>
        <w:t>employees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and</w:t>
      </w:r>
      <w:r>
        <w:rPr>
          <w:color w:val="5B676F"/>
          <w:spacing w:val="-4"/>
          <w:sz w:val="24"/>
        </w:rPr>
        <w:t xml:space="preserve"> </w:t>
      </w:r>
      <w:r>
        <w:rPr>
          <w:color w:val="5B676F"/>
          <w:sz w:val="24"/>
        </w:rPr>
        <w:t>partners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in</w:t>
      </w:r>
      <w:r>
        <w:rPr>
          <w:color w:val="5B676F"/>
          <w:spacing w:val="-3"/>
          <w:sz w:val="24"/>
        </w:rPr>
        <w:t xml:space="preserve"> </w:t>
      </w:r>
      <w:r>
        <w:rPr>
          <w:color w:val="5B676F"/>
          <w:sz w:val="24"/>
        </w:rPr>
        <w:t>Information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Security</w:t>
      </w:r>
    </w:p>
    <w:p w14:paraId="669415B2" w14:textId="77777777" w:rsidR="0076244F" w:rsidRDefault="0076244F" w:rsidP="0076244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93" w:lineRule="exact"/>
        <w:ind w:hanging="361"/>
        <w:rPr>
          <w:sz w:val="24"/>
        </w:rPr>
      </w:pPr>
      <w:r>
        <w:rPr>
          <w:color w:val="5B676F"/>
          <w:sz w:val="24"/>
        </w:rPr>
        <w:t>Information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Security</w:t>
      </w:r>
      <w:r>
        <w:rPr>
          <w:color w:val="5B676F"/>
          <w:spacing w:val="-4"/>
          <w:sz w:val="24"/>
        </w:rPr>
        <w:t xml:space="preserve"> </w:t>
      </w:r>
      <w:r>
        <w:rPr>
          <w:color w:val="5B676F"/>
          <w:sz w:val="24"/>
        </w:rPr>
        <w:t>incidents</w:t>
      </w:r>
      <w:r>
        <w:rPr>
          <w:color w:val="5B676F"/>
          <w:spacing w:val="-3"/>
          <w:sz w:val="24"/>
        </w:rPr>
        <w:t xml:space="preserve"> </w:t>
      </w:r>
      <w:r>
        <w:rPr>
          <w:color w:val="5B676F"/>
          <w:sz w:val="24"/>
        </w:rPr>
        <w:t>handling</w:t>
      </w:r>
      <w:r>
        <w:rPr>
          <w:color w:val="5B676F"/>
          <w:spacing w:val="-4"/>
          <w:sz w:val="24"/>
        </w:rPr>
        <w:t xml:space="preserve"> </w:t>
      </w:r>
      <w:r>
        <w:rPr>
          <w:color w:val="5B676F"/>
          <w:sz w:val="24"/>
        </w:rPr>
        <w:t>method</w:t>
      </w:r>
    </w:p>
    <w:p w14:paraId="5A1135D0" w14:textId="77777777" w:rsidR="0076244F" w:rsidRDefault="0076244F" w:rsidP="0076244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4" w:line="220" w:lineRule="auto"/>
        <w:ind w:right="178"/>
        <w:rPr>
          <w:sz w:val="24"/>
        </w:rPr>
      </w:pPr>
      <w:r>
        <w:rPr>
          <w:color w:val="5B676F"/>
          <w:sz w:val="24"/>
        </w:rPr>
        <w:t>Methods</w:t>
      </w:r>
      <w:r>
        <w:rPr>
          <w:color w:val="5B676F"/>
          <w:spacing w:val="21"/>
          <w:sz w:val="24"/>
        </w:rPr>
        <w:t xml:space="preserve"> </w:t>
      </w:r>
      <w:r>
        <w:rPr>
          <w:color w:val="5B676F"/>
          <w:sz w:val="24"/>
        </w:rPr>
        <w:t>for</w:t>
      </w:r>
      <w:r>
        <w:rPr>
          <w:color w:val="5B676F"/>
          <w:spacing w:val="23"/>
          <w:sz w:val="24"/>
        </w:rPr>
        <w:t xml:space="preserve"> </w:t>
      </w:r>
      <w:r>
        <w:rPr>
          <w:color w:val="5B676F"/>
          <w:sz w:val="24"/>
        </w:rPr>
        <w:t>ensuring</w:t>
      </w:r>
      <w:r>
        <w:rPr>
          <w:color w:val="5B676F"/>
          <w:spacing w:val="28"/>
          <w:sz w:val="24"/>
        </w:rPr>
        <w:t xml:space="preserve"> </w:t>
      </w:r>
      <w:r>
        <w:rPr>
          <w:color w:val="5B676F"/>
          <w:sz w:val="24"/>
        </w:rPr>
        <w:t>the</w:t>
      </w:r>
      <w:r>
        <w:rPr>
          <w:color w:val="5B676F"/>
          <w:spacing w:val="26"/>
          <w:sz w:val="24"/>
        </w:rPr>
        <w:t xml:space="preserve"> </w:t>
      </w:r>
      <w:r>
        <w:rPr>
          <w:color w:val="5B676F"/>
          <w:sz w:val="24"/>
        </w:rPr>
        <w:t>continuous</w:t>
      </w:r>
      <w:r>
        <w:rPr>
          <w:color w:val="5B676F"/>
          <w:spacing w:val="27"/>
          <w:sz w:val="24"/>
        </w:rPr>
        <w:t xml:space="preserve"> </w:t>
      </w:r>
      <w:r>
        <w:rPr>
          <w:color w:val="5B676F"/>
          <w:sz w:val="24"/>
        </w:rPr>
        <w:t>operation</w:t>
      </w:r>
      <w:r>
        <w:rPr>
          <w:color w:val="5B676F"/>
          <w:spacing w:val="24"/>
          <w:sz w:val="24"/>
        </w:rPr>
        <w:t xml:space="preserve"> </w:t>
      </w:r>
      <w:r>
        <w:rPr>
          <w:color w:val="5B676F"/>
          <w:sz w:val="24"/>
        </w:rPr>
        <w:t>of</w:t>
      </w:r>
      <w:r>
        <w:rPr>
          <w:color w:val="5B676F"/>
          <w:spacing w:val="28"/>
          <w:sz w:val="24"/>
        </w:rPr>
        <w:t xml:space="preserve"> </w:t>
      </w:r>
      <w:r>
        <w:rPr>
          <w:color w:val="5B676F"/>
          <w:sz w:val="24"/>
        </w:rPr>
        <w:t>business</w:t>
      </w:r>
      <w:r>
        <w:rPr>
          <w:color w:val="5B676F"/>
          <w:spacing w:val="24"/>
          <w:sz w:val="24"/>
        </w:rPr>
        <w:t xml:space="preserve"> </w:t>
      </w:r>
      <w:r>
        <w:rPr>
          <w:color w:val="5B676F"/>
          <w:sz w:val="24"/>
        </w:rPr>
        <w:t>processes</w:t>
      </w:r>
      <w:r>
        <w:rPr>
          <w:color w:val="5B676F"/>
          <w:spacing w:val="26"/>
          <w:sz w:val="24"/>
        </w:rPr>
        <w:t xml:space="preserve"> </w:t>
      </w:r>
      <w:r>
        <w:rPr>
          <w:color w:val="5B676F"/>
          <w:sz w:val="24"/>
        </w:rPr>
        <w:t>in</w:t>
      </w:r>
      <w:r>
        <w:rPr>
          <w:color w:val="5B676F"/>
          <w:spacing w:val="27"/>
          <w:sz w:val="24"/>
        </w:rPr>
        <w:t xml:space="preserve"> </w:t>
      </w:r>
      <w:r>
        <w:rPr>
          <w:color w:val="5B676F"/>
          <w:sz w:val="24"/>
        </w:rPr>
        <w:t>cases</w:t>
      </w:r>
      <w:r>
        <w:rPr>
          <w:color w:val="5B676F"/>
          <w:spacing w:val="23"/>
          <w:sz w:val="24"/>
        </w:rPr>
        <w:t xml:space="preserve"> </w:t>
      </w:r>
      <w:r>
        <w:rPr>
          <w:color w:val="5B676F"/>
          <w:sz w:val="24"/>
        </w:rPr>
        <w:t>of</w:t>
      </w:r>
      <w:r>
        <w:rPr>
          <w:color w:val="5B676F"/>
          <w:spacing w:val="-63"/>
          <w:sz w:val="24"/>
        </w:rPr>
        <w:t xml:space="preserve"> </w:t>
      </w:r>
      <w:r>
        <w:rPr>
          <w:color w:val="5B676F"/>
          <w:sz w:val="24"/>
        </w:rPr>
        <w:t>information</w:t>
      </w:r>
      <w:r>
        <w:rPr>
          <w:color w:val="5B676F"/>
          <w:spacing w:val="-1"/>
          <w:sz w:val="24"/>
        </w:rPr>
        <w:t xml:space="preserve"> </w:t>
      </w:r>
      <w:r>
        <w:rPr>
          <w:color w:val="5B676F"/>
          <w:sz w:val="24"/>
        </w:rPr>
        <w:t>systems</w:t>
      </w:r>
      <w:r>
        <w:rPr>
          <w:color w:val="5B676F"/>
          <w:spacing w:val="-2"/>
          <w:sz w:val="24"/>
        </w:rPr>
        <w:t xml:space="preserve"> </w:t>
      </w:r>
      <w:r>
        <w:rPr>
          <w:color w:val="5B676F"/>
          <w:sz w:val="24"/>
        </w:rPr>
        <w:t>failures or physical disasters</w:t>
      </w:r>
    </w:p>
    <w:p w14:paraId="614A58D5" w14:textId="77777777" w:rsidR="0076244F" w:rsidRDefault="0076244F" w:rsidP="0076244F">
      <w:pPr>
        <w:pStyle w:val="BodyText"/>
        <w:spacing w:before="5"/>
      </w:pPr>
    </w:p>
    <w:p w14:paraId="7C3ECF46" w14:textId="77777777" w:rsidR="0076244F" w:rsidRDefault="0076244F" w:rsidP="0076244F">
      <w:pPr>
        <w:pStyle w:val="BodyText"/>
        <w:ind w:left="112" w:right="174"/>
        <w:jc w:val="both"/>
        <w:rPr>
          <w:color w:val="5B676F"/>
        </w:rPr>
      </w:pPr>
      <w:r>
        <w:rPr>
          <w:color w:val="5B676F"/>
        </w:rPr>
        <w:t>The company conducts periodically Information Security risk assessments and determines</w:t>
      </w:r>
      <w:r>
        <w:rPr>
          <w:color w:val="5B676F"/>
          <w:spacing w:val="-64"/>
        </w:rPr>
        <w:t xml:space="preserve"> </w:t>
      </w:r>
      <w:r>
        <w:rPr>
          <w:color w:val="5B676F"/>
        </w:rPr>
        <w:t>the required corrective actions. It evaluates the effectiveness of the Information Security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procedures by defining performance indicators, describing their measurement methods,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producing</w:t>
      </w:r>
      <w:r>
        <w:rPr>
          <w:color w:val="5B676F"/>
          <w:spacing w:val="-3"/>
        </w:rPr>
        <w:t xml:space="preserve"> </w:t>
      </w:r>
      <w:r>
        <w:rPr>
          <w:color w:val="5B676F"/>
        </w:rPr>
        <w:t>and</w:t>
      </w:r>
      <w:r>
        <w:rPr>
          <w:color w:val="5B676F"/>
          <w:spacing w:val="-2"/>
        </w:rPr>
        <w:t xml:space="preserve"> </w:t>
      </w:r>
      <w:r>
        <w:rPr>
          <w:color w:val="5B676F"/>
        </w:rPr>
        <w:t>reviewing</w:t>
      </w:r>
      <w:r>
        <w:rPr>
          <w:color w:val="5B676F"/>
          <w:spacing w:val="-4"/>
        </w:rPr>
        <w:t xml:space="preserve"> </w:t>
      </w:r>
      <w:r>
        <w:rPr>
          <w:color w:val="5B676F"/>
        </w:rPr>
        <w:t>periodic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reports</w:t>
      </w:r>
      <w:r>
        <w:rPr>
          <w:color w:val="5B676F"/>
          <w:spacing w:val="-2"/>
        </w:rPr>
        <w:t xml:space="preserve"> </w:t>
      </w:r>
      <w:r>
        <w:rPr>
          <w:color w:val="5B676F"/>
        </w:rPr>
        <w:t>with</w:t>
      </w:r>
      <w:r>
        <w:rPr>
          <w:color w:val="5B676F"/>
          <w:spacing w:val="-2"/>
        </w:rPr>
        <w:t xml:space="preserve"> </w:t>
      </w:r>
      <w:r>
        <w:rPr>
          <w:color w:val="5B676F"/>
        </w:rPr>
        <w:t>a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view</w:t>
      </w:r>
      <w:r>
        <w:rPr>
          <w:color w:val="5B676F"/>
          <w:spacing w:val="-4"/>
        </w:rPr>
        <w:t xml:space="preserve"> </w:t>
      </w:r>
      <w:r>
        <w:rPr>
          <w:color w:val="5B676F"/>
        </w:rPr>
        <w:t>to</w:t>
      </w:r>
      <w:r>
        <w:rPr>
          <w:color w:val="5B676F"/>
          <w:spacing w:val="-2"/>
        </w:rPr>
        <w:t xml:space="preserve"> </w:t>
      </w:r>
      <w:r>
        <w:rPr>
          <w:color w:val="5B676F"/>
        </w:rPr>
        <w:t>continuously</w:t>
      </w:r>
      <w:r>
        <w:rPr>
          <w:color w:val="5B676F"/>
          <w:spacing w:val="-5"/>
        </w:rPr>
        <w:t xml:space="preserve"> </w:t>
      </w:r>
      <w:r>
        <w:rPr>
          <w:color w:val="5B676F"/>
        </w:rPr>
        <w:t>improving</w:t>
      </w:r>
      <w:r>
        <w:rPr>
          <w:color w:val="5B676F"/>
          <w:spacing w:val="-2"/>
        </w:rPr>
        <w:t xml:space="preserve"> </w:t>
      </w:r>
      <w:r>
        <w:rPr>
          <w:color w:val="5B676F"/>
        </w:rPr>
        <w:t>the</w:t>
      </w:r>
      <w:r>
        <w:rPr>
          <w:color w:val="5B676F"/>
          <w:spacing w:val="-2"/>
        </w:rPr>
        <w:t xml:space="preserve"> </w:t>
      </w:r>
      <w:r>
        <w:rPr>
          <w:color w:val="5B676F"/>
        </w:rPr>
        <w:t>system.</w:t>
      </w:r>
    </w:p>
    <w:p w14:paraId="10A29FDA" w14:textId="77777777" w:rsidR="0076244F" w:rsidRDefault="0076244F" w:rsidP="0076244F">
      <w:pPr>
        <w:pStyle w:val="BodyText"/>
        <w:ind w:left="112" w:right="174"/>
        <w:jc w:val="both"/>
      </w:pPr>
    </w:p>
    <w:p w14:paraId="49DB2591" w14:textId="77777777" w:rsidR="0076244F" w:rsidRDefault="0076244F" w:rsidP="0076244F">
      <w:pPr>
        <w:pStyle w:val="BodyText"/>
      </w:pPr>
    </w:p>
    <w:p w14:paraId="773D0E6E" w14:textId="77777777" w:rsidR="0076244F" w:rsidRDefault="0076244F" w:rsidP="0076244F">
      <w:pPr>
        <w:pStyle w:val="BodyText"/>
        <w:ind w:left="112" w:right="172"/>
        <w:jc w:val="both"/>
      </w:pPr>
      <w:r>
        <w:rPr>
          <w:color w:val="5B676F"/>
        </w:rPr>
        <w:lastRenderedPageBreak/>
        <w:t>The Information Security Officer is responsible for the Information Security Management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System operation and control as well as for taking the required initiatives to eliminate any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factor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that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may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lead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to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company’s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information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availability,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integrity,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or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confidentiality</w:t>
      </w:r>
      <w:r>
        <w:rPr>
          <w:color w:val="5B676F"/>
          <w:spacing w:val="1"/>
        </w:rPr>
        <w:t xml:space="preserve"> </w:t>
      </w:r>
      <w:r>
        <w:rPr>
          <w:color w:val="5B676F"/>
        </w:rPr>
        <w:t>compromise.</w:t>
      </w:r>
    </w:p>
    <w:p w14:paraId="7C5F7B3B" w14:textId="77777777" w:rsidR="0076244F" w:rsidRDefault="0076244F" w:rsidP="0076244F">
      <w:pPr>
        <w:pStyle w:val="BodyText"/>
      </w:pPr>
    </w:p>
    <w:p w14:paraId="76078E93" w14:textId="77777777" w:rsidR="0076244F" w:rsidRDefault="0076244F" w:rsidP="0076244F">
      <w:pPr>
        <w:pStyle w:val="BodyText"/>
        <w:spacing w:before="1"/>
        <w:ind w:left="112" w:right="176"/>
        <w:jc w:val="both"/>
      </w:pPr>
      <w:r>
        <w:rPr>
          <w:color w:val="5B676F"/>
        </w:rPr>
        <w:t>Company’s</w:t>
      </w:r>
      <w:r>
        <w:rPr>
          <w:color w:val="5B676F"/>
          <w:spacing w:val="-13"/>
        </w:rPr>
        <w:t xml:space="preserve"> </w:t>
      </w:r>
      <w:r>
        <w:rPr>
          <w:color w:val="5B676F"/>
        </w:rPr>
        <w:t>employees</w:t>
      </w:r>
      <w:r>
        <w:rPr>
          <w:color w:val="5B676F"/>
          <w:spacing w:val="-15"/>
        </w:rPr>
        <w:t xml:space="preserve"> </w:t>
      </w:r>
      <w:r>
        <w:rPr>
          <w:color w:val="5B676F"/>
        </w:rPr>
        <w:t>and</w:t>
      </w:r>
      <w:r>
        <w:rPr>
          <w:color w:val="5B676F"/>
          <w:spacing w:val="-13"/>
        </w:rPr>
        <w:t xml:space="preserve"> </w:t>
      </w:r>
      <w:r>
        <w:rPr>
          <w:color w:val="5B676F"/>
        </w:rPr>
        <w:t>partners</w:t>
      </w:r>
      <w:r>
        <w:rPr>
          <w:color w:val="5B676F"/>
          <w:spacing w:val="-13"/>
        </w:rPr>
        <w:t xml:space="preserve"> </w:t>
      </w:r>
      <w:r>
        <w:rPr>
          <w:color w:val="5B676F"/>
        </w:rPr>
        <w:t>with</w:t>
      </w:r>
      <w:r>
        <w:rPr>
          <w:color w:val="5B676F"/>
          <w:spacing w:val="-11"/>
        </w:rPr>
        <w:t xml:space="preserve"> </w:t>
      </w:r>
      <w:r>
        <w:rPr>
          <w:color w:val="5B676F"/>
        </w:rPr>
        <w:t>access</w:t>
      </w:r>
      <w:r>
        <w:rPr>
          <w:color w:val="5B676F"/>
          <w:spacing w:val="-13"/>
        </w:rPr>
        <w:t xml:space="preserve"> </w:t>
      </w:r>
      <w:r>
        <w:rPr>
          <w:color w:val="5B676F"/>
        </w:rPr>
        <w:t>to</w:t>
      </w:r>
      <w:r>
        <w:rPr>
          <w:color w:val="5B676F"/>
          <w:spacing w:val="-14"/>
        </w:rPr>
        <w:t xml:space="preserve"> </w:t>
      </w:r>
      <w:r>
        <w:rPr>
          <w:color w:val="5B676F"/>
        </w:rPr>
        <w:t>information</w:t>
      </w:r>
      <w:r>
        <w:rPr>
          <w:color w:val="5B676F"/>
          <w:spacing w:val="-13"/>
        </w:rPr>
        <w:t xml:space="preserve"> </w:t>
      </w:r>
      <w:r>
        <w:rPr>
          <w:color w:val="5B676F"/>
        </w:rPr>
        <w:t>and</w:t>
      </w:r>
      <w:r>
        <w:rPr>
          <w:color w:val="5B676F"/>
          <w:spacing w:val="-12"/>
        </w:rPr>
        <w:t xml:space="preserve"> </w:t>
      </w:r>
      <w:r>
        <w:rPr>
          <w:color w:val="5B676F"/>
        </w:rPr>
        <w:t>information</w:t>
      </w:r>
      <w:r>
        <w:rPr>
          <w:color w:val="5B676F"/>
          <w:spacing w:val="-13"/>
        </w:rPr>
        <w:t xml:space="preserve"> </w:t>
      </w:r>
      <w:r>
        <w:rPr>
          <w:color w:val="5B676F"/>
        </w:rPr>
        <w:t>systems</w:t>
      </w:r>
      <w:r>
        <w:rPr>
          <w:color w:val="5B676F"/>
          <w:spacing w:val="-15"/>
        </w:rPr>
        <w:t xml:space="preserve"> </w:t>
      </w:r>
      <w:r>
        <w:rPr>
          <w:color w:val="5B676F"/>
        </w:rPr>
        <w:t>are</w:t>
      </w:r>
      <w:r>
        <w:rPr>
          <w:color w:val="5B676F"/>
          <w:spacing w:val="-64"/>
        </w:rPr>
        <w:t xml:space="preserve"> </w:t>
      </w:r>
      <w:r>
        <w:rPr>
          <w:color w:val="5B676F"/>
        </w:rPr>
        <w:t>responsible</w:t>
      </w:r>
      <w:r>
        <w:rPr>
          <w:color w:val="5B676F"/>
          <w:spacing w:val="-4"/>
        </w:rPr>
        <w:t xml:space="preserve"> </w:t>
      </w:r>
      <w:r>
        <w:rPr>
          <w:color w:val="5B676F"/>
        </w:rPr>
        <w:t>for</w:t>
      </w:r>
      <w:r>
        <w:rPr>
          <w:color w:val="5B676F"/>
          <w:spacing w:val="-4"/>
        </w:rPr>
        <w:t xml:space="preserve"> </w:t>
      </w:r>
      <w:r>
        <w:rPr>
          <w:color w:val="5B676F"/>
        </w:rPr>
        <w:t>adhering</w:t>
      </w:r>
      <w:r>
        <w:rPr>
          <w:color w:val="5B676F"/>
          <w:spacing w:val="-3"/>
        </w:rPr>
        <w:t xml:space="preserve"> </w:t>
      </w:r>
      <w:r>
        <w:rPr>
          <w:color w:val="5B676F"/>
        </w:rPr>
        <w:t>to</w:t>
      </w:r>
      <w:r>
        <w:rPr>
          <w:color w:val="5B676F"/>
          <w:spacing w:val="-2"/>
        </w:rPr>
        <w:t xml:space="preserve"> </w:t>
      </w:r>
      <w:r>
        <w:rPr>
          <w:color w:val="5B676F"/>
        </w:rPr>
        <w:t>the</w:t>
      </w:r>
      <w:r>
        <w:rPr>
          <w:color w:val="5B676F"/>
          <w:spacing w:val="-3"/>
        </w:rPr>
        <w:t xml:space="preserve"> </w:t>
      </w:r>
      <w:r>
        <w:rPr>
          <w:color w:val="5B676F"/>
        </w:rPr>
        <w:t>rules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of</w:t>
      </w:r>
      <w:r>
        <w:rPr>
          <w:color w:val="5B676F"/>
          <w:spacing w:val="-2"/>
        </w:rPr>
        <w:t xml:space="preserve"> </w:t>
      </w:r>
      <w:r>
        <w:rPr>
          <w:color w:val="5B676F"/>
        </w:rPr>
        <w:t>the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implemented</w:t>
      </w:r>
      <w:r>
        <w:rPr>
          <w:color w:val="5B676F"/>
          <w:spacing w:val="-1"/>
        </w:rPr>
        <w:t xml:space="preserve"> </w:t>
      </w:r>
      <w:r>
        <w:rPr>
          <w:color w:val="5B676F"/>
        </w:rPr>
        <w:t>Information</w:t>
      </w:r>
      <w:r>
        <w:rPr>
          <w:color w:val="5B676F"/>
          <w:spacing w:val="-4"/>
        </w:rPr>
        <w:t xml:space="preserve"> </w:t>
      </w:r>
      <w:r>
        <w:rPr>
          <w:color w:val="5B676F"/>
        </w:rPr>
        <w:t>Security</w:t>
      </w:r>
      <w:r>
        <w:rPr>
          <w:color w:val="5B676F"/>
          <w:spacing w:val="-3"/>
        </w:rPr>
        <w:t xml:space="preserve"> </w:t>
      </w:r>
      <w:r>
        <w:rPr>
          <w:color w:val="5B676F"/>
        </w:rPr>
        <w:t>Policy.</w:t>
      </w:r>
    </w:p>
    <w:p w14:paraId="1AF59F41" w14:textId="77777777" w:rsidR="0076244F" w:rsidRDefault="0076244F" w:rsidP="0044312F"/>
    <w:p w14:paraId="5BEB5235" w14:textId="77777777" w:rsidR="0076244F" w:rsidRPr="0076244F" w:rsidRDefault="0076244F" w:rsidP="0076244F"/>
    <w:p w14:paraId="6DBDB409" w14:textId="77777777" w:rsidR="0076244F" w:rsidRPr="0076244F" w:rsidRDefault="0076244F" w:rsidP="0076244F"/>
    <w:p w14:paraId="21B0B5FB" w14:textId="77777777" w:rsidR="0076244F" w:rsidRPr="0076244F" w:rsidRDefault="0076244F" w:rsidP="0076244F"/>
    <w:p w14:paraId="134229A4" w14:textId="77777777" w:rsidR="0076244F" w:rsidRPr="0076244F" w:rsidRDefault="0076244F" w:rsidP="0076244F"/>
    <w:p w14:paraId="6C4428AE" w14:textId="77777777" w:rsidR="0076244F" w:rsidRPr="0076244F" w:rsidRDefault="0076244F" w:rsidP="0076244F"/>
    <w:p w14:paraId="0DD98C95" w14:textId="77777777" w:rsidR="0076244F" w:rsidRPr="0076244F" w:rsidRDefault="0076244F" w:rsidP="0076244F"/>
    <w:p w14:paraId="6DF2DCDC" w14:textId="77777777" w:rsidR="0076244F" w:rsidRPr="0076244F" w:rsidRDefault="0076244F" w:rsidP="0076244F"/>
    <w:p w14:paraId="190FCE9F" w14:textId="77777777" w:rsidR="0076244F" w:rsidRPr="0076244F" w:rsidRDefault="0076244F" w:rsidP="0076244F"/>
    <w:p w14:paraId="0E76766B" w14:textId="77777777" w:rsidR="0076244F" w:rsidRPr="0076244F" w:rsidRDefault="0076244F" w:rsidP="0076244F"/>
    <w:p w14:paraId="71A99360" w14:textId="77777777" w:rsidR="0076244F" w:rsidRPr="0076244F" w:rsidRDefault="0076244F" w:rsidP="0076244F"/>
    <w:p w14:paraId="1187C609" w14:textId="77777777" w:rsidR="0076244F" w:rsidRPr="0076244F" w:rsidRDefault="0076244F" w:rsidP="0076244F"/>
    <w:p w14:paraId="20C4FA00" w14:textId="77777777" w:rsidR="0076244F" w:rsidRPr="0076244F" w:rsidRDefault="0076244F" w:rsidP="0076244F"/>
    <w:p w14:paraId="3FB7845A" w14:textId="77777777" w:rsidR="0076244F" w:rsidRPr="0076244F" w:rsidRDefault="0076244F" w:rsidP="0076244F"/>
    <w:p w14:paraId="7E5D4CEE" w14:textId="77777777" w:rsidR="0076244F" w:rsidRPr="0076244F" w:rsidRDefault="0076244F" w:rsidP="0076244F"/>
    <w:p w14:paraId="5C5D374D" w14:textId="77777777" w:rsidR="0076244F" w:rsidRPr="0076244F" w:rsidRDefault="0076244F" w:rsidP="0076244F"/>
    <w:p w14:paraId="7F1F7416" w14:textId="77777777" w:rsidR="0076244F" w:rsidRPr="0076244F" w:rsidRDefault="0076244F" w:rsidP="0076244F"/>
    <w:p w14:paraId="74B57E81" w14:textId="77777777" w:rsidR="0044312F" w:rsidRPr="0076244F" w:rsidRDefault="0044312F" w:rsidP="0076244F">
      <w:pPr>
        <w:ind w:firstLine="720"/>
      </w:pPr>
    </w:p>
    <w:sectPr w:rsidR="0044312F" w:rsidRPr="0076244F" w:rsidSect="0076244F">
      <w:headerReference w:type="default" r:id="rId7"/>
      <w:footerReference w:type="default" r:id="rId8"/>
      <w:pgSz w:w="12240" w:h="15840"/>
      <w:pgMar w:top="1440" w:right="1440" w:bottom="1440" w:left="1440" w:header="283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27A7" w14:textId="77777777" w:rsidR="00ED3ECA" w:rsidRDefault="00ED3ECA" w:rsidP="0028700F">
      <w:pPr>
        <w:spacing w:after="0" w:line="240" w:lineRule="auto"/>
      </w:pPr>
      <w:r>
        <w:separator/>
      </w:r>
    </w:p>
  </w:endnote>
  <w:endnote w:type="continuationSeparator" w:id="0">
    <w:p w14:paraId="56440332" w14:textId="77777777" w:rsidR="00ED3ECA" w:rsidRDefault="00ED3ECA" w:rsidP="0028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70"/>
      <w:gridCol w:w="3170"/>
      <w:gridCol w:w="3171"/>
    </w:tblGrid>
    <w:tr w:rsidR="00134928" w:rsidRPr="0028700F" w14:paraId="7607F88B" w14:textId="77777777" w:rsidTr="009005B8">
      <w:trPr>
        <w:trHeight w:val="213"/>
      </w:trPr>
      <w:tc>
        <w:tcPr>
          <w:tcW w:w="3170" w:type="dxa"/>
        </w:tcPr>
        <w:p w14:paraId="35E9B285" w14:textId="77777777" w:rsidR="00134928" w:rsidRPr="0028700F" w:rsidRDefault="00134928" w:rsidP="00134928">
          <w:pPr>
            <w:tabs>
              <w:tab w:val="center" w:pos="4819"/>
              <w:tab w:val="right" w:pos="9638"/>
            </w:tabs>
            <w:rPr>
              <w:rFonts w:eastAsia="Calibri"/>
              <w:b/>
              <w:spacing w:val="-4"/>
              <w:sz w:val="14"/>
              <w:szCs w:val="14"/>
            </w:rPr>
          </w:pPr>
        </w:p>
        <w:p w14:paraId="75649F42" w14:textId="77777777" w:rsidR="00F5161B" w:rsidRDefault="00134928" w:rsidP="00134928">
          <w:pPr>
            <w:tabs>
              <w:tab w:val="center" w:pos="4819"/>
              <w:tab w:val="right" w:pos="9638"/>
            </w:tabs>
            <w:rPr>
              <w:rFonts w:eastAsia="Calibri"/>
              <w:b/>
              <w:spacing w:val="-4"/>
              <w:sz w:val="14"/>
              <w:szCs w:val="14"/>
            </w:rPr>
          </w:pPr>
          <w:r w:rsidRPr="0028700F">
            <w:rPr>
              <w:rFonts w:eastAsia="Calibri"/>
              <w:b/>
              <w:spacing w:val="-4"/>
              <w:sz w:val="14"/>
              <w:szCs w:val="14"/>
            </w:rPr>
            <w:t xml:space="preserve">CA Auto Bank </w:t>
          </w:r>
          <w:r w:rsidR="00F5161B">
            <w:rPr>
              <w:rFonts w:eastAsia="Calibri"/>
              <w:b/>
              <w:spacing w:val="-4"/>
              <w:sz w:val="14"/>
              <w:szCs w:val="14"/>
            </w:rPr>
            <w:t>S</w:t>
          </w:r>
          <w:r>
            <w:rPr>
              <w:rFonts w:eastAsia="Calibri"/>
              <w:b/>
              <w:spacing w:val="-4"/>
              <w:sz w:val="14"/>
              <w:szCs w:val="14"/>
            </w:rPr>
            <w:t>.</w:t>
          </w:r>
          <w:r w:rsidR="00F5161B">
            <w:rPr>
              <w:rFonts w:eastAsia="Calibri"/>
              <w:b/>
              <w:spacing w:val="-4"/>
              <w:sz w:val="14"/>
              <w:szCs w:val="14"/>
            </w:rPr>
            <w:t>p</w:t>
          </w:r>
          <w:r>
            <w:rPr>
              <w:rFonts w:eastAsia="Calibri"/>
              <w:b/>
              <w:spacing w:val="-4"/>
              <w:sz w:val="14"/>
              <w:szCs w:val="14"/>
            </w:rPr>
            <w:t>.</w:t>
          </w:r>
          <w:r w:rsidR="00F5161B">
            <w:rPr>
              <w:rFonts w:eastAsia="Calibri"/>
              <w:b/>
              <w:spacing w:val="-4"/>
              <w:sz w:val="14"/>
              <w:szCs w:val="14"/>
            </w:rPr>
            <w:t>A</w:t>
          </w:r>
        </w:p>
        <w:p w14:paraId="7B7BBDC4" w14:textId="77777777" w:rsidR="00134928" w:rsidRPr="0028700F" w:rsidRDefault="00134928" w:rsidP="00134928">
          <w:pPr>
            <w:tabs>
              <w:tab w:val="center" w:pos="4819"/>
              <w:tab w:val="right" w:pos="9638"/>
            </w:tabs>
            <w:rPr>
              <w:rFonts w:eastAsia="Calibri"/>
              <w:spacing w:val="-4"/>
              <w:sz w:val="14"/>
              <w:szCs w:val="14"/>
            </w:rPr>
          </w:pPr>
          <w:r>
            <w:rPr>
              <w:rFonts w:eastAsia="Calibri"/>
              <w:spacing w:val="-4"/>
              <w:sz w:val="14"/>
              <w:szCs w:val="14"/>
              <w:lang w:val="el-GR"/>
            </w:rPr>
            <w:t>Λ</w:t>
          </w:r>
          <w:r w:rsidRPr="0028700F">
            <w:rPr>
              <w:rFonts w:eastAsia="Calibri"/>
              <w:spacing w:val="-4"/>
              <w:sz w:val="14"/>
              <w:szCs w:val="14"/>
              <w:lang w:val="en-US"/>
            </w:rPr>
            <w:t xml:space="preserve">. </w:t>
          </w:r>
          <w:r>
            <w:rPr>
              <w:rFonts w:eastAsia="Calibri"/>
              <w:spacing w:val="-4"/>
              <w:sz w:val="14"/>
              <w:szCs w:val="14"/>
              <w:lang w:val="el-GR"/>
            </w:rPr>
            <w:t>Βουλιαγμένης</w:t>
          </w:r>
          <w:r w:rsidRPr="0028700F">
            <w:rPr>
              <w:rFonts w:eastAsia="Calibri"/>
              <w:spacing w:val="-4"/>
              <w:sz w:val="14"/>
              <w:szCs w:val="14"/>
              <w:lang w:val="en-US"/>
            </w:rPr>
            <w:t xml:space="preserve"> 580</w:t>
          </w:r>
          <w:r>
            <w:rPr>
              <w:rFonts w:eastAsia="Calibri"/>
              <w:spacing w:val="-4"/>
              <w:sz w:val="14"/>
              <w:szCs w:val="14"/>
              <w:lang w:val="el-GR"/>
            </w:rPr>
            <w:t>Α</w:t>
          </w:r>
          <w:r w:rsidRPr="0028700F">
            <w:rPr>
              <w:rFonts w:eastAsia="Calibri"/>
              <w:spacing w:val="-4"/>
              <w:sz w:val="14"/>
              <w:szCs w:val="14"/>
            </w:rPr>
            <w:br/>
          </w:r>
          <w:r w:rsidRPr="0028700F">
            <w:rPr>
              <w:rFonts w:eastAsia="Calibri"/>
              <w:spacing w:val="-4"/>
              <w:sz w:val="14"/>
              <w:szCs w:val="14"/>
              <w:lang w:val="en-US"/>
            </w:rPr>
            <w:t xml:space="preserve">164 52 </w:t>
          </w:r>
          <w:r>
            <w:rPr>
              <w:rFonts w:eastAsia="Calibri"/>
              <w:spacing w:val="-4"/>
              <w:sz w:val="14"/>
              <w:szCs w:val="14"/>
              <w:lang w:val="el-GR"/>
            </w:rPr>
            <w:t>Αργυρούπολη</w:t>
          </w:r>
        </w:p>
      </w:tc>
      <w:tc>
        <w:tcPr>
          <w:tcW w:w="3170" w:type="dxa"/>
        </w:tcPr>
        <w:p w14:paraId="552BF659" w14:textId="1A95D2EB" w:rsidR="00134928" w:rsidRPr="00F5161B" w:rsidRDefault="00134928" w:rsidP="00134928">
          <w:pPr>
            <w:tabs>
              <w:tab w:val="center" w:pos="4819"/>
              <w:tab w:val="right" w:pos="9638"/>
            </w:tabs>
            <w:rPr>
              <w:rFonts w:eastAsia="Calibri"/>
              <w:sz w:val="14"/>
              <w:szCs w:val="14"/>
              <w:lang w:val="en-US"/>
            </w:rPr>
          </w:pPr>
          <w:r w:rsidRPr="0028700F">
            <w:rPr>
              <w:rFonts w:eastAsia="Calibri"/>
              <w:sz w:val="14"/>
              <w:szCs w:val="14"/>
            </w:rPr>
            <w:br/>
          </w:r>
          <w:r>
            <w:rPr>
              <w:rFonts w:eastAsia="Calibri"/>
              <w:sz w:val="14"/>
              <w:szCs w:val="14"/>
              <w:lang w:val="el-GR"/>
            </w:rPr>
            <w:t>ΓΕΜΗ:</w:t>
          </w:r>
          <w:r w:rsidRPr="0028700F">
            <w:rPr>
              <w:rFonts w:eastAsia="Calibri"/>
              <w:sz w:val="14"/>
              <w:szCs w:val="14"/>
              <w:lang w:val="en-US"/>
            </w:rPr>
            <w:t>1</w:t>
          </w:r>
          <w:r w:rsidR="00F5161B">
            <w:rPr>
              <w:rFonts w:eastAsia="Calibri"/>
              <w:sz w:val="14"/>
              <w:szCs w:val="14"/>
              <w:lang w:val="en-US"/>
            </w:rPr>
            <w:t>89412460001</w:t>
          </w:r>
          <w:r w:rsidRPr="0028700F">
            <w:rPr>
              <w:rFonts w:eastAsia="Calibri"/>
              <w:sz w:val="14"/>
              <w:szCs w:val="14"/>
            </w:rPr>
            <w:br/>
          </w:r>
          <w:proofErr w:type="spellStart"/>
          <w:r>
            <w:rPr>
              <w:rFonts w:eastAsia="Calibri"/>
              <w:sz w:val="14"/>
              <w:szCs w:val="14"/>
              <w:lang w:val="el-GR"/>
            </w:rPr>
            <w:t>Τηλ</w:t>
          </w:r>
          <w:proofErr w:type="spellEnd"/>
          <w:r w:rsidRPr="0028700F">
            <w:rPr>
              <w:rFonts w:eastAsia="Calibri"/>
              <w:sz w:val="14"/>
              <w:szCs w:val="14"/>
              <w:lang w:val="en-US"/>
            </w:rPr>
            <w:t>.: 210 99 88 7</w:t>
          </w:r>
          <w:r w:rsidR="00F5161B">
            <w:rPr>
              <w:rFonts w:eastAsia="Calibri"/>
              <w:sz w:val="14"/>
              <w:szCs w:val="14"/>
              <w:lang w:val="en-US"/>
            </w:rPr>
            <w:t>11</w:t>
          </w:r>
          <w:r w:rsidRPr="0028700F">
            <w:rPr>
              <w:rFonts w:eastAsia="Calibri"/>
              <w:sz w:val="14"/>
              <w:szCs w:val="14"/>
            </w:rPr>
            <w:br/>
          </w:r>
        </w:p>
      </w:tc>
      <w:tc>
        <w:tcPr>
          <w:tcW w:w="3171" w:type="dxa"/>
        </w:tcPr>
        <w:p w14:paraId="12968EC6" w14:textId="77777777" w:rsidR="00134928" w:rsidRPr="0028700F" w:rsidRDefault="00134928" w:rsidP="00134928">
          <w:pPr>
            <w:tabs>
              <w:tab w:val="center" w:pos="4819"/>
              <w:tab w:val="right" w:pos="9638"/>
            </w:tabs>
            <w:rPr>
              <w:rFonts w:eastAsia="Calibri"/>
              <w:sz w:val="14"/>
              <w:szCs w:val="14"/>
            </w:rPr>
          </w:pPr>
          <w:r w:rsidRPr="0028700F">
            <w:rPr>
              <w:rFonts w:eastAsia="Calibri"/>
              <w:sz w:val="14"/>
              <w:szCs w:val="14"/>
            </w:rPr>
            <w:br/>
          </w:r>
        </w:p>
        <w:p w14:paraId="34EFFE9F" w14:textId="77777777" w:rsidR="00134928" w:rsidRPr="0028700F" w:rsidRDefault="00134928" w:rsidP="0076244F">
          <w:pPr>
            <w:tabs>
              <w:tab w:val="center" w:pos="4819"/>
              <w:tab w:val="right" w:pos="9638"/>
            </w:tabs>
            <w:rPr>
              <w:rFonts w:eastAsia="Calibri"/>
              <w:sz w:val="14"/>
              <w:szCs w:val="14"/>
            </w:rPr>
          </w:pPr>
          <w:r>
            <w:rPr>
              <w:rFonts w:eastAsia="Calibri"/>
              <w:sz w:val="14"/>
              <w:szCs w:val="14"/>
              <w:lang w:val="en-US"/>
            </w:rPr>
            <w:t>Website: www.ca-autobank.</w:t>
          </w:r>
          <w:r w:rsidR="0076244F">
            <w:rPr>
              <w:rFonts w:eastAsia="Calibri"/>
              <w:sz w:val="14"/>
              <w:szCs w:val="14"/>
              <w:lang w:val="en-US"/>
            </w:rPr>
            <w:t>gr</w:t>
          </w:r>
          <w:r w:rsidRPr="0028700F">
            <w:rPr>
              <w:rFonts w:eastAsia="Calibri"/>
              <w:sz w:val="14"/>
              <w:szCs w:val="14"/>
            </w:rPr>
            <w:br/>
          </w:r>
          <w:r>
            <w:rPr>
              <w:rFonts w:eastAsia="Calibri"/>
              <w:sz w:val="14"/>
              <w:szCs w:val="14"/>
            </w:rPr>
            <w:t>e-mail: info-gr@ca-autobank.com</w:t>
          </w:r>
        </w:p>
      </w:tc>
    </w:tr>
  </w:tbl>
  <w:p w14:paraId="2AD6E415" w14:textId="77777777" w:rsidR="0028700F" w:rsidRPr="0028700F" w:rsidRDefault="0028700F">
    <w:pPr>
      <w:pStyle w:val="Footer"/>
      <w:rPr>
        <w:lang w:val="it-I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E27C7B" wp14:editId="4DCE43F7">
          <wp:simplePos x="0" y="0"/>
          <wp:positionH relativeFrom="page">
            <wp:align>right</wp:align>
          </wp:positionH>
          <wp:positionV relativeFrom="margin">
            <wp:posOffset>8056123</wp:posOffset>
          </wp:positionV>
          <wp:extent cx="6848475" cy="64135"/>
          <wp:effectExtent l="0" t="0" r="9525" b="0"/>
          <wp:wrapSquare wrapText="bothSides"/>
          <wp:docPr id="8" name="Immagine 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 rotWithShape="1">
                  <a:blip r:embed="rId1"/>
                  <a:srcRect l="433" t="90845" r="-433"/>
                  <a:stretch/>
                </pic:blipFill>
                <pic:spPr bwMode="auto">
                  <a:xfrm>
                    <a:off x="0" y="0"/>
                    <a:ext cx="6848475" cy="64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AC21" w14:textId="77777777" w:rsidR="00ED3ECA" w:rsidRDefault="00ED3ECA" w:rsidP="0028700F">
      <w:pPr>
        <w:spacing w:after="0" w:line="240" w:lineRule="auto"/>
      </w:pPr>
      <w:r>
        <w:separator/>
      </w:r>
    </w:p>
  </w:footnote>
  <w:footnote w:type="continuationSeparator" w:id="0">
    <w:p w14:paraId="435643E4" w14:textId="77777777" w:rsidR="00ED3ECA" w:rsidRDefault="00ED3ECA" w:rsidP="0028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2902" w14:textId="77777777" w:rsidR="00134928" w:rsidRDefault="00134928">
    <w:pPr>
      <w:pStyle w:val="Header"/>
    </w:pPr>
  </w:p>
  <w:p w14:paraId="7822160D" w14:textId="77777777" w:rsidR="0028700F" w:rsidRDefault="0028700F">
    <w:pPr>
      <w:pStyle w:val="Header"/>
    </w:pPr>
    <w:r w:rsidRPr="0028700F">
      <w:rPr>
        <w:rFonts w:ascii="Arial" w:eastAsia="Calibri" w:hAnsi="Arial" w:cs="Arial"/>
        <w:noProof/>
        <w:color w:val="737373"/>
        <w:sz w:val="24"/>
        <w:szCs w:val="26"/>
      </w:rPr>
      <w:drawing>
        <wp:inline distT="0" distB="0" distL="0" distR="0" wp14:anchorId="158CABC8" wp14:editId="50A6D266">
          <wp:extent cx="1354839" cy="973838"/>
          <wp:effectExtent l="0" t="0" r="0" b="0"/>
          <wp:docPr id="7" name="Immagine 1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CA AutoBan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839" cy="973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B4F93E" w14:textId="77777777" w:rsidR="00134928" w:rsidRDefault="00134928">
    <w:pPr>
      <w:pStyle w:val="Header"/>
    </w:pPr>
  </w:p>
  <w:p w14:paraId="0FCA9791" w14:textId="77777777" w:rsidR="00134928" w:rsidRDefault="00134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4D1"/>
    <w:multiLevelType w:val="hybridMultilevel"/>
    <w:tmpl w:val="3664E10A"/>
    <w:lvl w:ilvl="0" w:tplc="E48A452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5B676F"/>
        <w:w w:val="76"/>
        <w:sz w:val="24"/>
        <w:szCs w:val="24"/>
        <w:lang w:val="en-US" w:eastAsia="en-US" w:bidi="ar-SA"/>
      </w:rPr>
    </w:lvl>
    <w:lvl w:ilvl="1" w:tplc="98904F5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8122536C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C2803140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4" w:tplc="BB30B230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5" w:tplc="59DE0632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12186834">
      <w:numFmt w:val="bullet"/>
      <w:lvlText w:val="•"/>
      <w:lvlJc w:val="left"/>
      <w:pPr>
        <w:ind w:left="6291" w:hanging="360"/>
      </w:pPr>
      <w:rPr>
        <w:rFonts w:hint="default"/>
        <w:lang w:val="en-US" w:eastAsia="en-US" w:bidi="ar-SA"/>
      </w:rPr>
    </w:lvl>
    <w:lvl w:ilvl="7" w:tplc="13AC034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9AB20D7E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num w:numId="1" w16cid:durableId="15191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0F"/>
    <w:rsid w:val="00134928"/>
    <w:rsid w:val="001B5A6C"/>
    <w:rsid w:val="001E662D"/>
    <w:rsid w:val="0028700F"/>
    <w:rsid w:val="003F66E5"/>
    <w:rsid w:val="0041427D"/>
    <w:rsid w:val="0044312F"/>
    <w:rsid w:val="0076244F"/>
    <w:rsid w:val="00ED3ECA"/>
    <w:rsid w:val="00F5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EDABC"/>
  <w15:chartTrackingRefBased/>
  <w15:docId w15:val="{56A9715D-8921-438A-9C39-904A8A2E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00F"/>
  </w:style>
  <w:style w:type="paragraph" w:styleId="Footer">
    <w:name w:val="footer"/>
    <w:basedOn w:val="Normal"/>
    <w:link w:val="FooterChar"/>
    <w:uiPriority w:val="99"/>
    <w:unhideWhenUsed/>
    <w:rsid w:val="00287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00F"/>
  </w:style>
  <w:style w:type="table" w:customStyle="1" w:styleId="TableGrid1">
    <w:name w:val="Table Grid1"/>
    <w:basedOn w:val="TableNormal"/>
    <w:next w:val="TableGrid"/>
    <w:uiPriority w:val="39"/>
    <w:rsid w:val="0028700F"/>
    <w:pPr>
      <w:spacing w:after="0" w:line="240" w:lineRule="auto"/>
    </w:pPr>
    <w:rPr>
      <w:rFonts w:ascii="Arial" w:hAnsi="Arial" w:cs="Arial"/>
      <w:color w:val="737373"/>
      <w:sz w:val="24"/>
      <w:szCs w:val="26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8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624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244F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76244F"/>
    <w:pPr>
      <w:widowControl w:val="0"/>
      <w:autoSpaceDE w:val="0"/>
      <w:autoSpaceDN w:val="0"/>
      <w:spacing w:after="0" w:line="295" w:lineRule="exact"/>
      <w:ind w:left="833" w:hanging="36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Fiat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Aristoula Goulia</dc:creator>
  <cp:keywords/>
  <dc:description/>
  <cp:lastModifiedBy>GOULIA ARISTOULA</cp:lastModifiedBy>
  <cp:revision>5</cp:revision>
  <dcterms:created xsi:type="dcterms:W3CDTF">2023-03-16T15:04:00Z</dcterms:created>
  <dcterms:modified xsi:type="dcterms:W3CDTF">2026-02-10T10:22:00Z</dcterms:modified>
</cp:coreProperties>
</file>